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7ED80" w14:textId="77777777" w:rsidR="00EE63E5" w:rsidRPr="00EE63E5" w:rsidRDefault="00EE63E5" w:rsidP="00EE63E5">
      <w:pPr>
        <w:rPr>
          <w:rFonts w:eastAsia="Arial" w:cs="Arial"/>
        </w:rPr>
      </w:pPr>
      <w:bookmarkStart w:id="0" w:name="_GoBack"/>
      <w:bookmarkEnd w:id="0"/>
    </w:p>
    <w:p w14:paraId="73FD8EE1" w14:textId="733E1E29" w:rsidR="004C5963" w:rsidRPr="00033532" w:rsidRDefault="004C5963" w:rsidP="00033532">
      <w:pPr>
        <w:pStyle w:val="Titre1"/>
        <w:spacing w:before="120" w:after="0"/>
        <w:rPr>
          <w:rFonts w:asciiTheme="minorHAnsi" w:hAnsiTheme="minorHAnsi" w:hint="eastAsia"/>
          <w:b/>
          <w:bCs/>
          <w:color w:val="auto"/>
          <w:sz w:val="36"/>
          <w:szCs w:val="36"/>
        </w:rPr>
      </w:pPr>
      <w:r w:rsidRPr="00033532">
        <w:rPr>
          <w:rFonts w:asciiTheme="minorHAnsi" w:hAnsiTheme="minorHAnsi"/>
          <w:b/>
          <w:bCs/>
          <w:color w:val="auto"/>
          <w:sz w:val="36"/>
          <w:szCs w:val="36"/>
        </w:rPr>
        <w:t>Article clé en main</w:t>
      </w:r>
    </w:p>
    <w:p w14:paraId="615F3523" w14:textId="77777777" w:rsidR="004C5963" w:rsidRPr="00033532" w:rsidRDefault="004C5963" w:rsidP="00033532">
      <w:pPr>
        <w:rPr>
          <w:rFonts w:eastAsia="Arial" w:cs="Arial"/>
        </w:rPr>
      </w:pPr>
    </w:p>
    <w:p w14:paraId="1C867308" w14:textId="63C9FD04" w:rsidR="004C5963" w:rsidRPr="00033532" w:rsidRDefault="004C5963" w:rsidP="00033532">
      <w:pPr>
        <w:ind w:left="-142" w:right="-23"/>
        <w:jc w:val="center"/>
        <w:rPr>
          <w:rFonts w:eastAsia="Arial" w:cs="Arial"/>
          <w:b/>
          <w:color w:val="88277C"/>
          <w:sz w:val="28"/>
          <w:szCs w:val="28"/>
        </w:rPr>
      </w:pPr>
      <w:r w:rsidRPr="00033532">
        <w:rPr>
          <w:rFonts w:eastAsia="Arial" w:cs="Arial"/>
          <w:b/>
          <w:color w:val="88277C"/>
          <w:sz w:val="28"/>
          <w:szCs w:val="28"/>
        </w:rPr>
        <w:t>L’</w:t>
      </w:r>
      <w:proofErr w:type="spellStart"/>
      <w:r w:rsidRPr="00033532">
        <w:rPr>
          <w:rFonts w:eastAsia="Arial" w:cs="Arial"/>
          <w:b/>
          <w:color w:val="88277C"/>
          <w:sz w:val="28"/>
          <w:szCs w:val="28"/>
        </w:rPr>
        <w:t>Agirc-Arrco</w:t>
      </w:r>
      <w:proofErr w:type="spellEnd"/>
      <w:r w:rsidRPr="00033532">
        <w:rPr>
          <w:rFonts w:eastAsia="Arial" w:cs="Arial"/>
          <w:b/>
          <w:color w:val="88277C"/>
          <w:sz w:val="28"/>
          <w:szCs w:val="28"/>
        </w:rPr>
        <w:t xml:space="preserve"> organise une édition spéciale des Rencontres retraite</w:t>
      </w:r>
      <w:r w:rsidR="008F3469" w:rsidRPr="00033532">
        <w:rPr>
          <w:rFonts w:eastAsia="Arial" w:cs="Arial"/>
          <w:b/>
          <w:color w:val="88277C"/>
          <w:sz w:val="28"/>
          <w:szCs w:val="28"/>
        </w:rPr>
        <w:br/>
      </w:r>
      <w:r w:rsidRPr="00033532">
        <w:rPr>
          <w:rFonts w:eastAsia="Arial" w:cs="Arial"/>
          <w:b/>
          <w:color w:val="88277C"/>
          <w:sz w:val="28"/>
          <w:szCs w:val="28"/>
        </w:rPr>
        <w:t xml:space="preserve">dédiée à </w:t>
      </w:r>
      <w:r w:rsidR="00C7656C" w:rsidRPr="00033532">
        <w:rPr>
          <w:rFonts w:eastAsia="Arial" w:cs="Arial"/>
          <w:b/>
          <w:color w:val="88277C"/>
          <w:sz w:val="28"/>
          <w:szCs w:val="28"/>
        </w:rPr>
        <w:t>l</w:t>
      </w:r>
      <w:r w:rsidR="00033532" w:rsidRPr="00033532">
        <w:rPr>
          <w:rFonts w:eastAsia="Arial" w:cs="Arial"/>
          <w:b/>
          <w:color w:val="88277C"/>
          <w:sz w:val="28"/>
          <w:szCs w:val="28"/>
        </w:rPr>
        <w:t>a parentalité</w:t>
      </w:r>
    </w:p>
    <w:p w14:paraId="6CF7C249" w14:textId="77777777" w:rsidR="004C5963" w:rsidRPr="00033532" w:rsidRDefault="004C5963" w:rsidP="00033532">
      <w:pPr>
        <w:rPr>
          <w:rStyle w:val="normaltextrun"/>
          <w:rFonts w:cs="Arial"/>
          <w:color w:val="000000"/>
        </w:rPr>
      </w:pPr>
    </w:p>
    <w:p w14:paraId="77E55630" w14:textId="27B75FB0" w:rsidR="004C5963" w:rsidRPr="00033532" w:rsidRDefault="004C5963" w:rsidP="00033532">
      <w:pPr>
        <w:rPr>
          <w:rStyle w:val="normaltextrun"/>
          <w:rFonts w:cs="Arial"/>
          <w:b/>
          <w:bCs/>
          <w:color w:val="000000"/>
        </w:rPr>
      </w:pPr>
      <w:r w:rsidRPr="00033532">
        <w:rPr>
          <w:rStyle w:val="normaltextrun"/>
          <w:rFonts w:cs="Arial"/>
          <w:b/>
          <w:bCs/>
          <w:color w:val="000000"/>
        </w:rPr>
        <w:t xml:space="preserve">Les Rencontres retraite reviennent du </w:t>
      </w:r>
      <w:r w:rsidR="00033532" w:rsidRPr="00033532">
        <w:rPr>
          <w:rStyle w:val="normaltextrun"/>
          <w:rFonts w:cs="Arial"/>
          <w:b/>
          <w:bCs/>
          <w:color w:val="000000"/>
        </w:rPr>
        <w:t>21 au 27 novembre 2026</w:t>
      </w:r>
      <w:r w:rsidRPr="00033532">
        <w:rPr>
          <w:rStyle w:val="normaltextrun"/>
          <w:rFonts w:cs="Arial"/>
          <w:b/>
          <w:bCs/>
          <w:color w:val="000000"/>
        </w:rPr>
        <w:t xml:space="preserve"> avec une édition spéciale </w:t>
      </w:r>
      <w:r w:rsidR="004011E5" w:rsidRPr="00033532">
        <w:rPr>
          <w:rStyle w:val="normaltextrun"/>
          <w:rFonts w:cs="Arial"/>
          <w:b/>
          <w:bCs/>
          <w:color w:val="000000"/>
        </w:rPr>
        <w:t xml:space="preserve">dédiée </w:t>
      </w:r>
      <w:r w:rsidR="008E2D2F" w:rsidRPr="00033532">
        <w:rPr>
          <w:rStyle w:val="normaltextrun"/>
          <w:rFonts w:cs="Arial"/>
          <w:b/>
          <w:bCs/>
          <w:color w:val="000000"/>
        </w:rPr>
        <w:t>à l</w:t>
      </w:r>
      <w:r w:rsidR="00033532" w:rsidRPr="00033532">
        <w:rPr>
          <w:rStyle w:val="normaltextrun"/>
          <w:rFonts w:cs="Arial"/>
          <w:b/>
          <w:bCs/>
          <w:color w:val="000000"/>
        </w:rPr>
        <w:t>a parentalité : maternité, paternité, congé parental, adoption…</w:t>
      </w:r>
      <w:r w:rsidR="008E2D2F" w:rsidRPr="00033532">
        <w:rPr>
          <w:rStyle w:val="normaltextrun"/>
          <w:rFonts w:cs="Arial"/>
          <w:b/>
          <w:bCs/>
          <w:color w:val="000000"/>
        </w:rPr>
        <w:t xml:space="preserve"> Au programme : 12 500</w:t>
      </w:r>
      <w:r w:rsidRPr="00033532">
        <w:rPr>
          <w:rStyle w:val="normaltextrun"/>
          <w:rFonts w:cs="Arial"/>
          <w:b/>
          <w:bCs/>
          <w:color w:val="000000"/>
        </w:rPr>
        <w:t xml:space="preserve"> rendez-vous, </w:t>
      </w:r>
      <w:r w:rsidR="0045620B">
        <w:rPr>
          <w:rStyle w:val="normaltextrun"/>
          <w:rFonts w:cs="Arial"/>
          <w:b/>
          <w:bCs/>
          <w:color w:val="000000"/>
        </w:rPr>
        <w:t>par téléphone</w:t>
      </w:r>
      <w:r w:rsidRPr="00033532">
        <w:rPr>
          <w:rStyle w:val="normaltextrun"/>
          <w:rFonts w:cs="Arial"/>
          <w:b/>
          <w:bCs/>
          <w:color w:val="000000"/>
        </w:rPr>
        <w:t xml:space="preserve"> ou en </w:t>
      </w:r>
      <w:r w:rsidR="0045620B">
        <w:rPr>
          <w:rStyle w:val="normaltextrun"/>
          <w:rFonts w:cs="Arial"/>
          <w:b/>
          <w:bCs/>
          <w:color w:val="000000"/>
        </w:rPr>
        <w:t>agence</w:t>
      </w:r>
      <w:r w:rsidR="00C7656C" w:rsidRPr="00033532">
        <w:rPr>
          <w:rStyle w:val="normaltextrun"/>
          <w:rFonts w:cs="Arial"/>
          <w:b/>
          <w:bCs/>
          <w:color w:val="000000"/>
        </w:rPr>
        <w:t xml:space="preserve">, deux webinaires et des conseillers de l’action sociale territoriale mobilisés </w:t>
      </w:r>
      <w:r w:rsidR="0045620B">
        <w:rPr>
          <w:rStyle w:val="normaltextrun"/>
          <w:rFonts w:cs="Arial"/>
          <w:b/>
          <w:bCs/>
          <w:color w:val="000000"/>
        </w:rPr>
        <w:t>sur tout le territoire</w:t>
      </w:r>
      <w:r w:rsidRPr="00033532">
        <w:rPr>
          <w:rStyle w:val="normaltextrun"/>
          <w:rFonts w:cs="Arial"/>
          <w:b/>
          <w:bCs/>
          <w:color w:val="000000"/>
        </w:rPr>
        <w:t>.</w:t>
      </w:r>
    </w:p>
    <w:p w14:paraId="7BB2599E" w14:textId="79EB00C1" w:rsidR="004C5963" w:rsidRPr="00033532" w:rsidRDefault="004C5963" w:rsidP="00033532">
      <w:r w:rsidRPr="00033532">
        <w:rPr>
          <w:rFonts w:cs="Aptos"/>
        </w:rPr>
        <w:t>À</w:t>
      </w:r>
      <w:r w:rsidRPr="00033532">
        <w:t xml:space="preserve"> quel </w:t>
      </w:r>
      <w:r w:rsidRPr="00033532">
        <w:rPr>
          <w:rFonts w:cs="Aptos"/>
        </w:rPr>
        <w:t>â</w:t>
      </w:r>
      <w:r w:rsidRPr="00033532">
        <w:t>ge vais</w:t>
      </w:r>
      <w:r w:rsidRPr="00033532">
        <w:rPr>
          <w:rFonts w:ascii="Cambria Math" w:hAnsi="Cambria Math" w:cs="Cambria Math"/>
        </w:rPr>
        <w:t>‑</w:t>
      </w:r>
      <w:r w:rsidRPr="00033532">
        <w:t xml:space="preserve">je partir </w:t>
      </w:r>
      <w:r w:rsidRPr="00033532">
        <w:rPr>
          <w:rFonts w:cs="Aptos"/>
        </w:rPr>
        <w:t>à</w:t>
      </w:r>
      <w:r w:rsidRPr="00033532">
        <w:t xml:space="preserve"> la retraite ?</w:t>
      </w:r>
      <w:r w:rsidRPr="00033532">
        <w:rPr>
          <w:rFonts w:ascii="Arial" w:hAnsi="Arial" w:cs="Arial"/>
        </w:rPr>
        <w:t> </w:t>
      </w:r>
      <w:r w:rsidR="00033532" w:rsidRPr="00033532">
        <w:rPr>
          <w:rFonts w:cs="Arial"/>
        </w:rPr>
        <w:t>Quel sera l</w:t>
      </w:r>
      <w:r w:rsidRPr="00033532">
        <w:t>e montant de ma pension</w:t>
      </w:r>
      <w:r w:rsidR="00033532" w:rsidRPr="00033532">
        <w:t> ?</w:t>
      </w:r>
      <w:r w:rsidRPr="00033532">
        <w:t xml:space="preserve"> Puis-je pr</w:t>
      </w:r>
      <w:r w:rsidRPr="00033532">
        <w:rPr>
          <w:rFonts w:cs="Aptos"/>
        </w:rPr>
        <w:t>é</w:t>
      </w:r>
      <w:r w:rsidRPr="00033532">
        <w:t xml:space="preserve">tendre </w:t>
      </w:r>
      <w:r w:rsidRPr="00033532">
        <w:rPr>
          <w:rFonts w:cs="Aptos"/>
        </w:rPr>
        <w:t>à</w:t>
      </w:r>
      <w:r w:rsidRPr="00033532">
        <w:t xml:space="preserve"> une retraite anticip</w:t>
      </w:r>
      <w:r w:rsidRPr="00033532">
        <w:rPr>
          <w:rFonts w:cs="Aptos"/>
        </w:rPr>
        <w:t>é</w:t>
      </w:r>
      <w:r w:rsidRPr="00033532">
        <w:t xml:space="preserve">e ? </w:t>
      </w:r>
      <w:r w:rsidR="00033532" w:rsidRPr="00033532">
        <w:t xml:space="preserve">La naissance ou l’adoption d’un enfant, le nombre d’enfants élevés, les enfants encore à charge au moment du départ à la retraite… Ces différentes situations peuvent être prises en compte dans le calcul de </w:t>
      </w:r>
      <w:r w:rsidR="0045620B">
        <w:t>la</w:t>
      </w:r>
      <w:r w:rsidR="0045620B" w:rsidRPr="00033532">
        <w:t xml:space="preserve"> </w:t>
      </w:r>
      <w:r w:rsidR="00033532" w:rsidRPr="00033532">
        <w:t>retraite.</w:t>
      </w:r>
    </w:p>
    <w:p w14:paraId="7322243B" w14:textId="6596869F" w:rsidR="00033532" w:rsidRPr="00033532" w:rsidRDefault="00033532" w:rsidP="00033532">
      <w:r w:rsidRPr="00033532">
        <w:t xml:space="preserve">Du </w:t>
      </w:r>
      <w:r w:rsidRPr="00033532">
        <w:rPr>
          <w:b/>
          <w:bCs/>
        </w:rPr>
        <w:t>21 au 27 novembre 2026</w:t>
      </w:r>
      <w:r w:rsidRPr="00033532">
        <w:t>, l’</w:t>
      </w:r>
      <w:proofErr w:type="spellStart"/>
      <w:r w:rsidRPr="00033532">
        <w:t>Agirc-Arrco</w:t>
      </w:r>
      <w:proofErr w:type="spellEnd"/>
      <w:r w:rsidRPr="00033532">
        <w:t xml:space="preserve"> </w:t>
      </w:r>
      <w:r w:rsidR="0045620B">
        <w:t>organise</w:t>
      </w:r>
      <w:r w:rsidRPr="00033532">
        <w:t xml:space="preserve"> une édition spéciale des </w:t>
      </w:r>
      <w:r w:rsidRPr="00033532">
        <w:rPr>
          <w:b/>
          <w:bCs/>
        </w:rPr>
        <w:t>Rencontres retraite</w:t>
      </w:r>
      <w:r w:rsidRPr="00033532">
        <w:t xml:space="preserve">, consacrée à la </w:t>
      </w:r>
      <w:r w:rsidRPr="00033532">
        <w:rPr>
          <w:b/>
          <w:bCs/>
        </w:rPr>
        <w:t>parentalité</w:t>
      </w:r>
      <w:r w:rsidRPr="00033532">
        <w:t>.</w:t>
      </w:r>
    </w:p>
    <w:p w14:paraId="7FE91554" w14:textId="6F89B97B" w:rsidR="00033532" w:rsidRPr="00033532" w:rsidRDefault="00033532" w:rsidP="00033532">
      <w:r w:rsidRPr="00033532">
        <w:t xml:space="preserve">À cette occasion, </w:t>
      </w:r>
      <w:r w:rsidRPr="00033532">
        <w:rPr>
          <w:b/>
          <w:bCs/>
        </w:rPr>
        <w:t>12 500 entretiens personnalisés</w:t>
      </w:r>
      <w:r w:rsidRPr="00033532">
        <w:t xml:space="preserve"> seront proposés en agence ou par téléphone. Pendant </w:t>
      </w:r>
      <w:r w:rsidR="0045620B" w:rsidRPr="00033532">
        <w:rPr>
          <w:b/>
          <w:bCs/>
        </w:rPr>
        <w:t>20</w:t>
      </w:r>
      <w:r w:rsidR="0045620B">
        <w:rPr>
          <w:b/>
          <w:bCs/>
        </w:rPr>
        <w:t> </w:t>
      </w:r>
      <w:r w:rsidRPr="00033532">
        <w:rPr>
          <w:b/>
          <w:bCs/>
        </w:rPr>
        <w:t>minutes</w:t>
      </w:r>
      <w:r w:rsidRPr="00033532">
        <w:t xml:space="preserve">, les assurés échangeront avec un conseiller pour mieux comprendre l’incidence de leur situation familiale sur leur retraite. Ils pourront également faire le point sur leur carrière, vérifier leurs droits et obtenir des réponses à leurs questions. Ils découvriront aussi les </w:t>
      </w:r>
      <w:r w:rsidRPr="00033532">
        <w:rPr>
          <w:b/>
          <w:bCs/>
        </w:rPr>
        <w:t>dispositifs d’accompagnement et de prévention</w:t>
      </w:r>
      <w:r w:rsidRPr="00033532">
        <w:t xml:space="preserve"> qui les aideront à préparer sereinement cette nouvelle étape de vie.</w:t>
      </w:r>
    </w:p>
    <w:p w14:paraId="68437F04" w14:textId="0AF0545B" w:rsidR="004C5963" w:rsidRPr="00033532" w:rsidRDefault="004C5963" w:rsidP="00033532">
      <w:r w:rsidRPr="00033532">
        <w:t>Au programme :</w:t>
      </w:r>
    </w:p>
    <w:p w14:paraId="006CBB03" w14:textId="432811D2" w:rsidR="004C5963" w:rsidRPr="00033532" w:rsidRDefault="004C5963" w:rsidP="00033532">
      <w:pPr>
        <w:pStyle w:val="Paragraphedeliste"/>
        <w:numPr>
          <w:ilvl w:val="0"/>
          <w:numId w:val="1"/>
        </w:numPr>
        <w:ind w:left="714" w:hanging="357"/>
        <w:contextualSpacing w:val="0"/>
      </w:pPr>
      <w:r w:rsidRPr="00033532">
        <w:rPr>
          <w:b/>
          <w:bCs/>
        </w:rPr>
        <w:t>12 500 rendez-vous</w:t>
      </w:r>
      <w:r w:rsidRPr="00033532">
        <w:t xml:space="preserve">, </w:t>
      </w:r>
      <w:r w:rsidR="0045620B">
        <w:t>par téléphone</w:t>
      </w:r>
      <w:r w:rsidRPr="00033532">
        <w:t xml:space="preserve"> ou </w:t>
      </w:r>
      <w:r w:rsidR="00033532" w:rsidRPr="00033532">
        <w:t xml:space="preserve">en agence, </w:t>
      </w:r>
      <w:r w:rsidRPr="00033532">
        <w:t>en France métropolitaine et dans les DROM (Guadeloupe, Guyane, La Réunion et Martinique) ;</w:t>
      </w:r>
    </w:p>
    <w:p w14:paraId="664F0D8C" w14:textId="77777777" w:rsidR="004C5963" w:rsidRPr="00033532" w:rsidRDefault="004C5963" w:rsidP="00033532">
      <w:pPr>
        <w:pStyle w:val="Paragraphedeliste"/>
        <w:numPr>
          <w:ilvl w:val="0"/>
          <w:numId w:val="1"/>
        </w:numPr>
        <w:ind w:left="714" w:hanging="357"/>
        <w:contextualSpacing w:val="0"/>
      </w:pPr>
      <w:r w:rsidRPr="00033532">
        <w:rPr>
          <w:b/>
          <w:bCs/>
        </w:rPr>
        <w:t>Deux webinaires</w:t>
      </w:r>
      <w:r w:rsidRPr="00033532">
        <w:t> :</w:t>
      </w:r>
    </w:p>
    <w:p w14:paraId="247370C9" w14:textId="537F5CEF" w:rsidR="00033532" w:rsidRPr="00033532" w:rsidRDefault="00033532" w:rsidP="00033532">
      <w:pPr>
        <w:pStyle w:val="Paragraphedeliste"/>
        <w:numPr>
          <w:ilvl w:val="1"/>
          <w:numId w:val="1"/>
        </w:numPr>
        <w:contextualSpacing w:val="0"/>
      </w:pPr>
      <w:r w:rsidRPr="00033532">
        <w:t>Vendredi 20 novembre : « Connaître l’essentiel de la retraite »</w:t>
      </w:r>
    </w:p>
    <w:p w14:paraId="526C0069" w14:textId="503DF1E1" w:rsidR="00033532" w:rsidRPr="00033532" w:rsidRDefault="00033532" w:rsidP="00033532">
      <w:pPr>
        <w:pStyle w:val="Paragraphedeliste"/>
        <w:numPr>
          <w:ilvl w:val="1"/>
          <w:numId w:val="1"/>
        </w:numPr>
        <w:contextualSpacing w:val="0"/>
      </w:pPr>
      <w:r w:rsidRPr="00033532">
        <w:t>Mardi 24 novembre : « Parents toute la vie</w:t>
      </w:r>
      <w:r w:rsidR="0045620B">
        <w:t> :</w:t>
      </w:r>
      <w:r w:rsidRPr="00033532">
        <w:t xml:space="preserve"> quel impact à l’heure de la retraite ? »</w:t>
      </w:r>
    </w:p>
    <w:p w14:paraId="51E735F3" w14:textId="05EB5513" w:rsidR="004C5963" w:rsidRPr="00033532" w:rsidRDefault="004C5963" w:rsidP="00033532">
      <w:pPr>
        <w:pStyle w:val="Paragraphedeliste"/>
        <w:numPr>
          <w:ilvl w:val="0"/>
          <w:numId w:val="1"/>
        </w:numPr>
        <w:ind w:left="714" w:hanging="357"/>
        <w:contextualSpacing w:val="0"/>
      </w:pPr>
      <w:r w:rsidRPr="00033532">
        <w:t>Des conseillers de l’</w:t>
      </w:r>
      <w:r w:rsidRPr="00033532">
        <w:rPr>
          <w:b/>
          <w:bCs/>
        </w:rPr>
        <w:t>action sociale territoriale</w:t>
      </w:r>
      <w:r w:rsidRPr="00033532">
        <w:t xml:space="preserve"> mobilisés en agence, pour proposer un parcours de prévention adapté aux besoins de chacun.</w:t>
      </w:r>
    </w:p>
    <w:p w14:paraId="3B13A51F" w14:textId="1E2B6D3D" w:rsidR="004C5963" w:rsidRPr="00033532" w:rsidRDefault="004C5963" w:rsidP="00033532">
      <w:pPr>
        <w:rPr>
          <w:rStyle w:val="normaltextrun"/>
          <w:b/>
          <w:bCs/>
        </w:rPr>
      </w:pPr>
      <w:r w:rsidRPr="00033532">
        <w:rPr>
          <w:b/>
          <w:bCs/>
        </w:rPr>
        <w:t xml:space="preserve">Ces rendez-vous de </w:t>
      </w:r>
      <w:r w:rsidR="00B90606" w:rsidRPr="00033532">
        <w:rPr>
          <w:b/>
          <w:bCs/>
        </w:rPr>
        <w:t>20</w:t>
      </w:r>
      <w:r w:rsidR="00B90606">
        <w:rPr>
          <w:rFonts w:ascii="Arial" w:hAnsi="Arial" w:cs="Arial"/>
          <w:b/>
          <w:bCs/>
        </w:rPr>
        <w:t> </w:t>
      </w:r>
      <w:r w:rsidR="00B90606" w:rsidRPr="00033532">
        <w:rPr>
          <w:b/>
          <w:bCs/>
        </w:rPr>
        <w:t xml:space="preserve">minutes </w:t>
      </w:r>
      <w:r w:rsidRPr="00033532">
        <w:rPr>
          <w:b/>
          <w:bCs/>
        </w:rPr>
        <w:t>sont r</w:t>
      </w:r>
      <w:r w:rsidRPr="00033532">
        <w:rPr>
          <w:rFonts w:cs="Aptos"/>
          <w:b/>
          <w:bCs/>
        </w:rPr>
        <w:t>é</w:t>
      </w:r>
      <w:r w:rsidRPr="00033532">
        <w:rPr>
          <w:b/>
          <w:bCs/>
        </w:rPr>
        <w:t>serv</w:t>
      </w:r>
      <w:r w:rsidRPr="00033532">
        <w:rPr>
          <w:rFonts w:cs="Aptos"/>
          <w:b/>
          <w:bCs/>
        </w:rPr>
        <w:t>é</w:t>
      </w:r>
      <w:r w:rsidRPr="00033532">
        <w:rPr>
          <w:b/>
          <w:bCs/>
        </w:rPr>
        <w:t>s aux assur</w:t>
      </w:r>
      <w:r w:rsidRPr="00033532">
        <w:rPr>
          <w:rFonts w:cs="Aptos"/>
          <w:b/>
          <w:bCs/>
        </w:rPr>
        <w:t>é</w:t>
      </w:r>
      <w:r w:rsidRPr="00033532">
        <w:rPr>
          <w:b/>
          <w:bCs/>
        </w:rPr>
        <w:t>s dont la demande de retraite n</w:t>
      </w:r>
      <w:r w:rsidRPr="00033532">
        <w:rPr>
          <w:rFonts w:cs="Aptos"/>
          <w:b/>
          <w:bCs/>
        </w:rPr>
        <w:t>’</w:t>
      </w:r>
      <w:r w:rsidRPr="00033532">
        <w:rPr>
          <w:b/>
          <w:bCs/>
        </w:rPr>
        <w:t xml:space="preserve">a pas encore </w:t>
      </w:r>
      <w:r w:rsidRPr="00033532">
        <w:rPr>
          <w:rFonts w:cs="Aptos"/>
          <w:b/>
          <w:bCs/>
        </w:rPr>
        <w:t>é</w:t>
      </w:r>
      <w:r w:rsidRPr="00033532">
        <w:rPr>
          <w:b/>
          <w:bCs/>
        </w:rPr>
        <w:t>t</w:t>
      </w:r>
      <w:r w:rsidRPr="00033532">
        <w:rPr>
          <w:rFonts w:cs="Aptos"/>
          <w:b/>
          <w:bCs/>
        </w:rPr>
        <w:t>é</w:t>
      </w:r>
      <w:r w:rsidRPr="00033532">
        <w:rPr>
          <w:b/>
          <w:bCs/>
        </w:rPr>
        <w:t xml:space="preserve"> initi</w:t>
      </w:r>
      <w:r w:rsidRPr="00033532">
        <w:rPr>
          <w:rFonts w:cs="Aptos"/>
          <w:b/>
          <w:bCs/>
        </w:rPr>
        <w:t>é</w:t>
      </w:r>
      <w:r w:rsidRPr="00033532">
        <w:rPr>
          <w:b/>
          <w:bCs/>
        </w:rPr>
        <w:t>e.</w:t>
      </w:r>
    </w:p>
    <w:p w14:paraId="359D15B9" w14:textId="77777777" w:rsidR="004C5963" w:rsidRPr="00033532" w:rsidRDefault="004C5963" w:rsidP="00033532">
      <w:pPr>
        <w:rPr>
          <w:rStyle w:val="normaltextrun"/>
          <w:rFonts w:cs="Arial"/>
          <w:color w:val="000000"/>
        </w:rPr>
      </w:pPr>
    </w:p>
    <w:p w14:paraId="53790160" w14:textId="6434DA93" w:rsidR="00033532" w:rsidRPr="00033532" w:rsidRDefault="00033532" w:rsidP="00033532">
      <w:r w:rsidRPr="0045620B">
        <w:rPr>
          <w:b/>
          <w:bCs/>
          <w:color w:val="FF0000"/>
        </w:rPr>
        <w:t>Inscription ouverte à partir du 2 novembre 2026</w:t>
      </w:r>
      <w:r w:rsidRPr="00033532">
        <w:t xml:space="preserve"> : </w:t>
      </w:r>
      <w:hyperlink r:id="rId10" w:history="1">
        <w:r w:rsidRPr="00033532">
          <w:rPr>
            <w:rStyle w:val="Lienhypertexte"/>
          </w:rPr>
          <w:t>https://rencontres-retraite.fr/</w:t>
        </w:r>
      </w:hyperlink>
    </w:p>
    <w:p w14:paraId="3B19AED7" w14:textId="775940D8" w:rsidR="00EE63E5" w:rsidRPr="00EE63E5" w:rsidRDefault="00EE63E5">
      <w:pPr>
        <w:rPr>
          <w:rStyle w:val="normaltextrun"/>
          <w:rFonts w:cs="Arial"/>
          <w:color w:val="000000"/>
        </w:rPr>
      </w:pPr>
      <w:r w:rsidRPr="00EE63E5">
        <w:rPr>
          <w:rStyle w:val="normaltextrun"/>
          <w:rFonts w:cs="Arial"/>
          <w:color w:val="000000"/>
        </w:rPr>
        <w:br w:type="page"/>
      </w:r>
    </w:p>
    <w:p w14:paraId="542B5D9A" w14:textId="77777777" w:rsidR="004C5963" w:rsidRPr="00033532" w:rsidRDefault="004C5963" w:rsidP="00033532">
      <w:pPr>
        <w:rPr>
          <w:rFonts w:eastAsia="Arial" w:cs="Arial"/>
          <w:b/>
          <w:bCs/>
        </w:rPr>
      </w:pPr>
      <w:r w:rsidRPr="00033532">
        <w:rPr>
          <w:rFonts w:eastAsia="Arial" w:cs="Arial"/>
          <w:b/>
          <w:bCs/>
        </w:rPr>
        <w:lastRenderedPageBreak/>
        <w:t>À propos de l’</w:t>
      </w:r>
      <w:proofErr w:type="spellStart"/>
      <w:r w:rsidRPr="00033532">
        <w:rPr>
          <w:rFonts w:eastAsia="Arial" w:cs="Arial"/>
          <w:b/>
          <w:bCs/>
        </w:rPr>
        <w:t>Agirc-Arrco</w:t>
      </w:r>
      <w:proofErr w:type="spellEnd"/>
    </w:p>
    <w:p w14:paraId="6634D367" w14:textId="050C3D7F" w:rsidR="00CB28C4" w:rsidRPr="00033532" w:rsidRDefault="004C5963" w:rsidP="00033532">
      <w:pPr>
        <w:rPr>
          <w:rFonts w:eastAsia="Arial" w:cs="Arial"/>
        </w:rPr>
      </w:pPr>
      <w:r w:rsidRPr="00033532">
        <w:rPr>
          <w:rFonts w:eastAsia="Arial" w:cs="Arial"/>
        </w:rPr>
        <w:t>L’</w:t>
      </w:r>
      <w:proofErr w:type="spellStart"/>
      <w:r w:rsidRPr="00033532">
        <w:rPr>
          <w:rFonts w:eastAsia="Arial" w:cs="Arial"/>
        </w:rPr>
        <w:t>Agirc-Arrco</w:t>
      </w:r>
      <w:proofErr w:type="spellEnd"/>
      <w:r w:rsidRPr="00033532">
        <w:rPr>
          <w:rFonts w:eastAsia="Arial" w:cs="Arial"/>
        </w:rPr>
        <w:t xml:space="preserve">, régime de retraite complémentaire obligatoire des salariés du secteur privé, est piloté par les partenaires sociaux. Il repose sur les principes de répartition et de solidarité entre les générations. </w:t>
      </w:r>
      <w:r w:rsidR="00E8482C" w:rsidRPr="00033532">
        <w:rPr>
          <w:rFonts w:eastAsia="Arial" w:cs="Arial"/>
        </w:rPr>
        <w:t>2</w:t>
      </w:r>
      <w:r w:rsidR="00E8482C">
        <w:rPr>
          <w:rFonts w:eastAsia="Arial" w:cs="Arial"/>
        </w:rPr>
        <w:t>8</w:t>
      </w:r>
      <w:r w:rsidR="00E8482C" w:rsidRPr="00033532">
        <w:rPr>
          <w:rFonts w:eastAsia="Arial" w:cs="Arial"/>
        </w:rPr>
        <w:t xml:space="preserve"> </w:t>
      </w:r>
      <w:r w:rsidRPr="00033532">
        <w:rPr>
          <w:rFonts w:eastAsia="Arial" w:cs="Arial"/>
        </w:rPr>
        <w:t>millions de salariés cotisent à l’</w:t>
      </w:r>
      <w:proofErr w:type="spellStart"/>
      <w:r w:rsidRPr="00033532">
        <w:rPr>
          <w:rFonts w:eastAsia="Arial" w:cs="Arial"/>
        </w:rPr>
        <w:t>Agirc-Arrco</w:t>
      </w:r>
      <w:proofErr w:type="spellEnd"/>
      <w:r w:rsidRPr="00033532">
        <w:rPr>
          <w:rFonts w:eastAsia="Arial" w:cs="Arial"/>
        </w:rPr>
        <w:t xml:space="preserve"> pour constituer leurs droits futurs</w:t>
      </w:r>
      <w:r w:rsidR="00033532" w:rsidRPr="00033532">
        <w:rPr>
          <w:rFonts w:eastAsia="Arial" w:cs="Arial"/>
        </w:rPr>
        <w:t xml:space="preserve"> e</w:t>
      </w:r>
      <w:r w:rsidRPr="00033532">
        <w:rPr>
          <w:rFonts w:eastAsia="Arial" w:cs="Arial"/>
        </w:rPr>
        <w:t>t 1,8 million d’entreprises adhèrent au régime. 14 millions de retraités perçoivent, chaque mois, une allocation de retraite complémentaire. Le montant total annuel des allocations versées s’élève aujourd’hui à près de 100 Md€. Les orientations stratégiques du régime ont conduit les équipes de l’</w:t>
      </w:r>
      <w:proofErr w:type="spellStart"/>
      <w:r w:rsidRPr="00033532">
        <w:rPr>
          <w:rFonts w:eastAsia="Arial" w:cs="Arial"/>
        </w:rPr>
        <w:t>Agirc-Arrco</w:t>
      </w:r>
      <w:proofErr w:type="spellEnd"/>
      <w:r w:rsidRPr="00033532">
        <w:rPr>
          <w:rFonts w:eastAsia="Arial" w:cs="Arial"/>
        </w:rPr>
        <w:t xml:space="preserve"> à engager un vaste chantier d’amélioration du service, au meilleur coût visant à offrir un parcours client simple et personnalisé.</w:t>
      </w:r>
    </w:p>
    <w:sectPr w:rsidR="00CB28C4" w:rsidRPr="0003353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5D18F" w14:textId="77777777" w:rsidR="00BB33F5" w:rsidRDefault="00BB33F5" w:rsidP="007259F5">
      <w:pPr>
        <w:spacing w:before="0"/>
      </w:pPr>
      <w:r>
        <w:separator/>
      </w:r>
    </w:p>
  </w:endnote>
  <w:endnote w:type="continuationSeparator" w:id="0">
    <w:p w14:paraId="0444F2FD" w14:textId="77777777" w:rsidR="00BB33F5" w:rsidRDefault="00BB33F5" w:rsidP="007259F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0DEC4" w14:textId="77777777" w:rsidR="00BB33F5" w:rsidRDefault="00BB33F5" w:rsidP="007259F5">
      <w:pPr>
        <w:spacing w:before="0"/>
      </w:pPr>
      <w:r>
        <w:separator/>
      </w:r>
    </w:p>
  </w:footnote>
  <w:footnote w:type="continuationSeparator" w:id="0">
    <w:p w14:paraId="1D584BF2" w14:textId="77777777" w:rsidR="00BB33F5" w:rsidRDefault="00BB33F5" w:rsidP="007259F5">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42A98" w14:textId="77777777" w:rsidR="007259F5" w:rsidRPr="00EB6AD2" w:rsidRDefault="007259F5" w:rsidP="007259F5">
    <w:pPr>
      <w:pStyle w:val="En-tte"/>
      <w:rPr>
        <w:rFonts w:ascii="Arial" w:hAnsi="Arial" w:cs="Arial"/>
      </w:rPr>
    </w:pPr>
    <w:r w:rsidRPr="00EB6AD2">
      <w:rPr>
        <w:rFonts w:ascii="Arial" w:eastAsia="Calibri" w:hAnsi="Arial" w:cs="Arial"/>
        <w:noProof/>
        <w:color w:val="79136A"/>
        <w:lang w:eastAsia="fr-FR"/>
      </w:rPr>
      <w:drawing>
        <wp:anchor distT="0" distB="0" distL="114300" distR="114300" simplePos="0" relativeHeight="251659264" behindDoc="1" locked="0" layoutInCell="1" allowOverlap="1" wp14:anchorId="43D3E7C2" wp14:editId="336EE7CD">
          <wp:simplePos x="0" y="0"/>
          <wp:positionH relativeFrom="column">
            <wp:posOffset>4445</wp:posOffset>
          </wp:positionH>
          <wp:positionV relativeFrom="paragraph">
            <wp:posOffset>283210</wp:posOffset>
          </wp:positionV>
          <wp:extent cx="2222500" cy="539750"/>
          <wp:effectExtent l="0" t="0" r="6350" b="0"/>
          <wp:wrapTight wrapText="bothSides">
            <wp:wrapPolygon edited="0">
              <wp:start x="0" y="0"/>
              <wp:lineTo x="0" y="20584"/>
              <wp:lineTo x="21477" y="20584"/>
              <wp:lineTo x="21477" y="0"/>
              <wp:lineTo x="0" y="0"/>
            </wp:wrapPolygon>
          </wp:wrapTight>
          <wp:docPr id="1583292769" name="image1.png" descr="Une image contenant texte, Police, Graphique, capture d’écran&#10;&#10;Le contenu généré par l’IA peut être incorrect.">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82617DF-6EB2-4BFC-A3EF-A5BDB77A433C}"/>
              </a:ext>
            </a:extLst>
          </wp:docPr>
          <wp:cNvGraphicFramePr/>
          <a:graphic xmlns:a="http://schemas.openxmlformats.org/drawingml/2006/main">
            <a:graphicData uri="http://schemas.openxmlformats.org/drawingml/2006/picture">
              <pic:pic xmlns:pic="http://schemas.openxmlformats.org/drawingml/2006/picture">
                <pic:nvPicPr>
                  <pic:cNvPr id="1583292769" name="image1.png" descr="Une image contenant texte, Police, Graphique, capture d’écran&#10;&#10;Le contenu généré par l’IA peut être incorrect."/>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222500" cy="539750"/>
                  </a:xfrm>
                  <a:prstGeom prst="rect">
                    <a:avLst/>
                  </a:prstGeom>
                  <a:ln/>
                </pic:spPr>
              </pic:pic>
            </a:graphicData>
          </a:graphic>
        </wp:anchor>
      </w:drawing>
    </w:r>
    <w:r w:rsidRPr="00EB6AD2">
      <w:rPr>
        <w:rFonts w:ascii="Arial" w:hAnsi="Arial" w:cs="Arial"/>
      </w:rPr>
      <w:t xml:space="preserve">                 </w:t>
    </w:r>
    <w:r>
      <w:rPr>
        <w:rFonts w:ascii="Arial" w:hAnsi="Arial" w:cs="Arial"/>
      </w:rPr>
      <w:t xml:space="preserve">        </w:t>
    </w:r>
    <w:r w:rsidRPr="00EB6AD2">
      <w:rPr>
        <w:rFonts w:ascii="Arial" w:hAnsi="Arial" w:cs="Arial"/>
      </w:rPr>
      <w:t xml:space="preserve">                        </w:t>
    </w:r>
    <w:r w:rsidRPr="00EB6AD2">
      <w:rPr>
        <w:rFonts w:ascii="Arial" w:eastAsia="Calibri" w:hAnsi="Arial" w:cs="Arial"/>
        <w:noProof/>
        <w:color w:val="79136A"/>
        <w:lang w:eastAsia="fr-FR"/>
      </w:rPr>
      <w:drawing>
        <wp:inline distT="0" distB="0" distL="0" distR="0" wp14:anchorId="40BF73A5" wp14:editId="0BC4686C">
          <wp:extent cx="1440000" cy="1216396"/>
          <wp:effectExtent l="0" t="0" r="0" b="0"/>
          <wp:docPr id="91030713" name="Imag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B2CA6F-FBDC-4D9B-AD6F-D0D2EDCEDE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000" cy="1216396"/>
                  </a:xfrm>
                  <a:prstGeom prst="rect">
                    <a:avLst/>
                  </a:prstGeom>
                  <a:noFill/>
                  <a:ln>
                    <a:noFill/>
                  </a:ln>
                </pic:spPr>
              </pic:pic>
            </a:graphicData>
          </a:graphic>
        </wp:inline>
      </w:drawing>
    </w:r>
  </w:p>
  <w:p w14:paraId="33F2E4DB" w14:textId="77777777" w:rsidR="007259F5" w:rsidRDefault="007259F5" w:rsidP="007259F5">
    <w:pPr>
      <w:pStyle w:val="En-tte"/>
      <w:rPr>
        <w:rFonts w:ascii="Arial" w:hAnsi="Arial" w:cs="Arial"/>
      </w:rPr>
    </w:pPr>
  </w:p>
  <w:p w14:paraId="1E2F7771" w14:textId="77777777" w:rsidR="007259F5" w:rsidRDefault="007259F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4274A"/>
    <w:multiLevelType w:val="hybridMultilevel"/>
    <w:tmpl w:val="1604124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1317C1"/>
    <w:multiLevelType w:val="hybridMultilevel"/>
    <w:tmpl w:val="56A8DE4A"/>
    <w:lvl w:ilvl="0" w:tplc="C5F27E3C">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BB2C56"/>
    <w:multiLevelType w:val="hybridMultilevel"/>
    <w:tmpl w:val="14DA7572"/>
    <w:lvl w:ilvl="0" w:tplc="52D6555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2F2"/>
    <w:rsid w:val="00033532"/>
    <w:rsid w:val="00040C2A"/>
    <w:rsid w:val="000550FF"/>
    <w:rsid w:val="00095606"/>
    <w:rsid w:val="000C014E"/>
    <w:rsid w:val="000C0CF7"/>
    <w:rsid w:val="000C4C46"/>
    <w:rsid w:val="000F23B7"/>
    <w:rsid w:val="001167EE"/>
    <w:rsid w:val="001206D9"/>
    <w:rsid w:val="00125EE2"/>
    <w:rsid w:val="00196519"/>
    <w:rsid w:val="001C16E4"/>
    <w:rsid w:val="001D7F92"/>
    <w:rsid w:val="001E0A41"/>
    <w:rsid w:val="001E5A6C"/>
    <w:rsid w:val="00201ABD"/>
    <w:rsid w:val="002236D1"/>
    <w:rsid w:val="00226B16"/>
    <w:rsid w:val="002270F6"/>
    <w:rsid w:val="00237A1B"/>
    <w:rsid w:val="002863FE"/>
    <w:rsid w:val="002C67CB"/>
    <w:rsid w:val="002D0382"/>
    <w:rsid w:val="002E6D50"/>
    <w:rsid w:val="00305FDC"/>
    <w:rsid w:val="003362C9"/>
    <w:rsid w:val="00337181"/>
    <w:rsid w:val="00370388"/>
    <w:rsid w:val="00373509"/>
    <w:rsid w:val="00376A3E"/>
    <w:rsid w:val="00381959"/>
    <w:rsid w:val="003B1722"/>
    <w:rsid w:val="003D017D"/>
    <w:rsid w:val="003D142F"/>
    <w:rsid w:val="004011E5"/>
    <w:rsid w:val="00431043"/>
    <w:rsid w:val="0045620B"/>
    <w:rsid w:val="00466A2F"/>
    <w:rsid w:val="004673F0"/>
    <w:rsid w:val="00480897"/>
    <w:rsid w:val="004A660D"/>
    <w:rsid w:val="004B1CD7"/>
    <w:rsid w:val="004B5021"/>
    <w:rsid w:val="004C0033"/>
    <w:rsid w:val="004C5963"/>
    <w:rsid w:val="005054CB"/>
    <w:rsid w:val="00513A06"/>
    <w:rsid w:val="00592DC2"/>
    <w:rsid w:val="005C5CC5"/>
    <w:rsid w:val="005F642B"/>
    <w:rsid w:val="00656B27"/>
    <w:rsid w:val="00665D83"/>
    <w:rsid w:val="0066721E"/>
    <w:rsid w:val="0069715E"/>
    <w:rsid w:val="0071043E"/>
    <w:rsid w:val="007259F5"/>
    <w:rsid w:val="00761C82"/>
    <w:rsid w:val="00767DB9"/>
    <w:rsid w:val="007949D0"/>
    <w:rsid w:val="007964D0"/>
    <w:rsid w:val="007D6FAF"/>
    <w:rsid w:val="007E0CAD"/>
    <w:rsid w:val="00814E14"/>
    <w:rsid w:val="008221B8"/>
    <w:rsid w:val="0088420C"/>
    <w:rsid w:val="008A3EA4"/>
    <w:rsid w:val="008C3B6E"/>
    <w:rsid w:val="008D04A3"/>
    <w:rsid w:val="008D0E11"/>
    <w:rsid w:val="008D77CA"/>
    <w:rsid w:val="008E2D2F"/>
    <w:rsid w:val="008F3469"/>
    <w:rsid w:val="009430B2"/>
    <w:rsid w:val="00994B02"/>
    <w:rsid w:val="009B290B"/>
    <w:rsid w:val="009B3BC8"/>
    <w:rsid w:val="009B5CD8"/>
    <w:rsid w:val="009C4BF3"/>
    <w:rsid w:val="00A102DB"/>
    <w:rsid w:val="00A20FF1"/>
    <w:rsid w:val="00A53D51"/>
    <w:rsid w:val="00A72F4B"/>
    <w:rsid w:val="00A76894"/>
    <w:rsid w:val="00A86DF8"/>
    <w:rsid w:val="00A9597F"/>
    <w:rsid w:val="00AA5080"/>
    <w:rsid w:val="00AA7DE7"/>
    <w:rsid w:val="00AC2BA7"/>
    <w:rsid w:val="00AD477F"/>
    <w:rsid w:val="00AF145C"/>
    <w:rsid w:val="00B16174"/>
    <w:rsid w:val="00B30FE2"/>
    <w:rsid w:val="00B31E8E"/>
    <w:rsid w:val="00B46B40"/>
    <w:rsid w:val="00B66F87"/>
    <w:rsid w:val="00B75F40"/>
    <w:rsid w:val="00B876F4"/>
    <w:rsid w:val="00B90606"/>
    <w:rsid w:val="00BB33F5"/>
    <w:rsid w:val="00BE3799"/>
    <w:rsid w:val="00BE4800"/>
    <w:rsid w:val="00BE6988"/>
    <w:rsid w:val="00BF754F"/>
    <w:rsid w:val="00C33495"/>
    <w:rsid w:val="00C50D2F"/>
    <w:rsid w:val="00C730FA"/>
    <w:rsid w:val="00C7656C"/>
    <w:rsid w:val="00C77282"/>
    <w:rsid w:val="00CA2A4B"/>
    <w:rsid w:val="00CA599A"/>
    <w:rsid w:val="00CB28C4"/>
    <w:rsid w:val="00CC3E46"/>
    <w:rsid w:val="00CE453F"/>
    <w:rsid w:val="00CF34E2"/>
    <w:rsid w:val="00D035FE"/>
    <w:rsid w:val="00D11B5F"/>
    <w:rsid w:val="00D526ED"/>
    <w:rsid w:val="00D64DF6"/>
    <w:rsid w:val="00D74693"/>
    <w:rsid w:val="00D80D7E"/>
    <w:rsid w:val="00D852F1"/>
    <w:rsid w:val="00D97743"/>
    <w:rsid w:val="00DC64DB"/>
    <w:rsid w:val="00DE177D"/>
    <w:rsid w:val="00DE2D1F"/>
    <w:rsid w:val="00DF1319"/>
    <w:rsid w:val="00DF2158"/>
    <w:rsid w:val="00DF7CF2"/>
    <w:rsid w:val="00E159B1"/>
    <w:rsid w:val="00E166E9"/>
    <w:rsid w:val="00E6173A"/>
    <w:rsid w:val="00E667F2"/>
    <w:rsid w:val="00E72430"/>
    <w:rsid w:val="00E77D8D"/>
    <w:rsid w:val="00E8482C"/>
    <w:rsid w:val="00E95703"/>
    <w:rsid w:val="00EC02A4"/>
    <w:rsid w:val="00EC57D8"/>
    <w:rsid w:val="00EE25BB"/>
    <w:rsid w:val="00EE63E5"/>
    <w:rsid w:val="00EF7181"/>
    <w:rsid w:val="00F01D04"/>
    <w:rsid w:val="00F049CA"/>
    <w:rsid w:val="00F21AD9"/>
    <w:rsid w:val="00F2564F"/>
    <w:rsid w:val="00F63CAA"/>
    <w:rsid w:val="00F7043C"/>
    <w:rsid w:val="00F73199"/>
    <w:rsid w:val="00F809F1"/>
    <w:rsid w:val="00F854AE"/>
    <w:rsid w:val="00FA584F"/>
    <w:rsid w:val="00FB3308"/>
    <w:rsid w:val="00FD5343"/>
    <w:rsid w:val="00FD72F2"/>
    <w:rsid w:val="72C49030"/>
    <w:rsid w:val="745FF9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33184"/>
  <w15:chartTrackingRefBased/>
  <w15:docId w15:val="{65B8DB4F-EDB9-4FDE-9729-44BADD2C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before="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FD72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D72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D72F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D72F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D72F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D72F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D72F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D72F2"/>
    <w:pPr>
      <w:keepNext/>
      <w:keepLines/>
      <w:spacing w:before="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D72F2"/>
    <w:pPr>
      <w:keepNext/>
      <w:keepLines/>
      <w:spacing w:before="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72F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D72F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D72F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D72F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D72F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D72F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D72F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D72F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D72F2"/>
    <w:rPr>
      <w:rFonts w:eastAsiaTheme="majorEastAsia" w:cstheme="majorBidi"/>
      <w:color w:val="272727" w:themeColor="text1" w:themeTint="D8"/>
    </w:rPr>
  </w:style>
  <w:style w:type="paragraph" w:styleId="Titre">
    <w:name w:val="Title"/>
    <w:basedOn w:val="Normal"/>
    <w:next w:val="Normal"/>
    <w:link w:val="TitreCar"/>
    <w:uiPriority w:val="10"/>
    <w:qFormat/>
    <w:rsid w:val="00FD72F2"/>
    <w:pPr>
      <w:spacing w:before="0"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D72F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D72F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D72F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D72F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D72F2"/>
    <w:rPr>
      <w:i/>
      <w:iCs/>
      <w:color w:val="404040" w:themeColor="text1" w:themeTint="BF"/>
    </w:rPr>
  </w:style>
  <w:style w:type="paragraph" w:styleId="Paragraphedeliste">
    <w:name w:val="List Paragraph"/>
    <w:basedOn w:val="Normal"/>
    <w:uiPriority w:val="34"/>
    <w:qFormat/>
    <w:rsid w:val="00FD72F2"/>
    <w:pPr>
      <w:ind w:left="720"/>
      <w:contextualSpacing/>
    </w:pPr>
  </w:style>
  <w:style w:type="character" w:styleId="Emphaseintense">
    <w:name w:val="Intense Emphasis"/>
    <w:basedOn w:val="Policepardfaut"/>
    <w:uiPriority w:val="21"/>
    <w:qFormat/>
    <w:rsid w:val="00FD72F2"/>
    <w:rPr>
      <w:i/>
      <w:iCs/>
      <w:color w:val="0F4761" w:themeColor="accent1" w:themeShade="BF"/>
    </w:rPr>
  </w:style>
  <w:style w:type="paragraph" w:styleId="Citationintense">
    <w:name w:val="Intense Quote"/>
    <w:basedOn w:val="Normal"/>
    <w:next w:val="Normal"/>
    <w:link w:val="CitationintenseCar"/>
    <w:uiPriority w:val="30"/>
    <w:qFormat/>
    <w:rsid w:val="00FD7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D72F2"/>
    <w:rPr>
      <w:i/>
      <w:iCs/>
      <w:color w:val="0F4761" w:themeColor="accent1" w:themeShade="BF"/>
    </w:rPr>
  </w:style>
  <w:style w:type="character" w:styleId="Rfrenceintense">
    <w:name w:val="Intense Reference"/>
    <w:basedOn w:val="Policepardfaut"/>
    <w:uiPriority w:val="32"/>
    <w:qFormat/>
    <w:rsid w:val="00FD72F2"/>
    <w:rPr>
      <w:b/>
      <w:bCs/>
      <w:smallCaps/>
      <w:color w:val="0F4761" w:themeColor="accent1" w:themeShade="BF"/>
      <w:spacing w:val="5"/>
    </w:rPr>
  </w:style>
  <w:style w:type="character" w:styleId="Lienhypertexte">
    <w:name w:val="Hyperlink"/>
    <w:basedOn w:val="Policepardfaut"/>
    <w:uiPriority w:val="99"/>
    <w:unhideWhenUsed/>
    <w:rsid w:val="00FD72F2"/>
    <w:rPr>
      <w:color w:val="467886" w:themeColor="hyperlink"/>
      <w:u w:val="single"/>
    </w:rPr>
  </w:style>
  <w:style w:type="character" w:customStyle="1" w:styleId="UnresolvedMention">
    <w:name w:val="Unresolved Mention"/>
    <w:basedOn w:val="Policepardfaut"/>
    <w:uiPriority w:val="99"/>
    <w:semiHidden/>
    <w:unhideWhenUsed/>
    <w:rsid w:val="00FD72F2"/>
    <w:rPr>
      <w:color w:val="605E5C"/>
      <w:shd w:val="clear" w:color="auto" w:fill="E1DFDD"/>
    </w:rPr>
  </w:style>
  <w:style w:type="paragraph" w:styleId="Rvision">
    <w:name w:val="Revision"/>
    <w:hidden/>
    <w:uiPriority w:val="99"/>
    <w:semiHidden/>
    <w:rsid w:val="00DC64DB"/>
    <w:pPr>
      <w:spacing w:before="0"/>
    </w:pPr>
  </w:style>
  <w:style w:type="character" w:customStyle="1" w:styleId="normaltextrun">
    <w:name w:val="normaltextrun"/>
    <w:basedOn w:val="Policepardfaut"/>
    <w:rsid w:val="004C5963"/>
  </w:style>
  <w:style w:type="paragraph" w:styleId="NormalWeb">
    <w:name w:val="Normal (Web)"/>
    <w:basedOn w:val="Normal"/>
    <w:uiPriority w:val="99"/>
    <w:unhideWhenUsed/>
    <w:rsid w:val="004C5963"/>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paragraph" w:styleId="En-tte">
    <w:name w:val="header"/>
    <w:basedOn w:val="Normal"/>
    <w:link w:val="En-tteCar"/>
    <w:uiPriority w:val="99"/>
    <w:unhideWhenUsed/>
    <w:rsid w:val="007259F5"/>
    <w:pPr>
      <w:tabs>
        <w:tab w:val="center" w:pos="4536"/>
        <w:tab w:val="right" w:pos="9072"/>
      </w:tabs>
      <w:spacing w:before="0"/>
    </w:pPr>
  </w:style>
  <w:style w:type="character" w:customStyle="1" w:styleId="En-tteCar">
    <w:name w:val="En-tête Car"/>
    <w:basedOn w:val="Policepardfaut"/>
    <w:link w:val="En-tte"/>
    <w:uiPriority w:val="99"/>
    <w:rsid w:val="007259F5"/>
  </w:style>
  <w:style w:type="paragraph" w:styleId="Pieddepage">
    <w:name w:val="footer"/>
    <w:basedOn w:val="Normal"/>
    <w:link w:val="PieddepageCar"/>
    <w:uiPriority w:val="99"/>
    <w:unhideWhenUsed/>
    <w:rsid w:val="007259F5"/>
    <w:pPr>
      <w:tabs>
        <w:tab w:val="center" w:pos="4536"/>
        <w:tab w:val="right" w:pos="9072"/>
      </w:tabs>
      <w:spacing w:before="0"/>
    </w:pPr>
  </w:style>
  <w:style w:type="character" w:customStyle="1" w:styleId="PieddepageCar">
    <w:name w:val="Pied de page Car"/>
    <w:basedOn w:val="Policepardfaut"/>
    <w:link w:val="Pieddepage"/>
    <w:uiPriority w:val="99"/>
    <w:rsid w:val="00725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rencontres-retraite.fr/"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DUIT_MARQUE xmlns="7e6560b6-4eb8-4a3f-83a5-2772d07e8d09" xsi:nil="true"/>
    <Projet xmlns="7e6560b6-4eb8-4a3f-83a5-2772d07e8d09">true</Projet>
    <Cible xmlns="7e6560b6-4eb8-4a3f-83a5-2772d07e8d09">GRAND PUBLIC</Cible>
    <_Flow_SignoffStatus xmlns="e44961e6-b21a-441d-8cd5-c748d415da84" xsi:nil="true"/>
    <LIVRABLES xmlns="7e6560b6-4eb8-4a3f-83a5-2772d07e8d09" xsi:nil="true"/>
    <CHEF_DE_PROJET xmlns="7e6560b6-4eb8-4a3f-83a5-2772d07e8d09">Mina Lejamble</CHEF_DE_PROJET>
    <Versionfinalis_x00e9_e xmlns="e44961e6-b21a-441d-8cd5-c748d415da84">false</Versionfinalis_x00e9_e>
    <lcf76f155ced4ddcb4097134ff3c332f xmlns="e44961e6-b21a-441d-8cd5-c748d415da84">
      <Terms xmlns="http://schemas.microsoft.com/office/infopath/2007/PartnerControls"/>
    </lcf76f155ced4ddcb4097134ff3c332f>
    <NOM_PROJET xmlns="7e6560b6-4eb8-4a3f-83a5-2772d07e8d09">RENCONTRES_RETRAITE</NOM_PROJET>
    <DATE_FIN_PROJET xmlns="7e6560b6-4eb8-4a3f-83a5-2772d07e8d09" xsi:nil="true"/>
    <EVENEMENT xmlns="7e6560b6-4eb8-4a3f-83a5-2772d07e8d09">Action décidée en interne</EVENEMENT>
    <Client xmlns="7e6560b6-4eb8-4a3f-83a5-2772d07e8d09" xsi:nil="true"/>
    <_ApprovalAssignedTo xmlns="e44961e6-b21a-441d-8cd5-c748d415da84">
      <UserInfo>
        <DisplayName/>
        <AccountId xsi:nil="true"/>
        <AccountType/>
      </UserInfo>
    </_ApprovalAssignedTo>
    <_ApprovalStatus xmlns="e44961e6-b21a-441d-8cd5-c748d415da84">0</_ApprovalStatus>
    <_ApprovalRespondedBy xmlns="e44961e6-b21a-441d-8cd5-c748d415da84">
      <UserInfo>
        <DisplayName/>
        <AccountId xsi:nil="true"/>
        <AccountType/>
      </UserInfo>
    </_ApprovalRespondedBy>
    <_ApprovalSentBy xmlns="e44961e6-b21a-441d-8cd5-c748d415da84">
      <UserInfo>
        <DisplayName/>
        <AccountId xsi:nil="true"/>
        <AccountType/>
      </UserInfo>
    </_ApprovalSentBy>
    <BoC xmlns="e44961e6-b21a-441d-8cd5-c748d415da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8A1E8CEA5C194786E04652986B0EF4" ma:contentTypeVersion="28" ma:contentTypeDescription="Crée un document." ma:contentTypeScope="" ma:versionID="e3cdcae8fbb96441fa831e29908292dc">
  <xsd:schema xmlns:xsd="http://www.w3.org/2001/XMLSchema" xmlns:xs="http://www.w3.org/2001/XMLSchema" xmlns:p="http://schemas.microsoft.com/office/2006/metadata/properties" xmlns:ns2="7e6560b6-4eb8-4a3f-83a5-2772d07e8d09" xmlns:ns3="e44961e6-b21a-441d-8cd5-c748d415da84" xmlns:ns4="f8485fc7-53e7-445d-a91b-48ace5433e40" targetNamespace="http://schemas.microsoft.com/office/2006/metadata/properties" ma:root="true" ma:fieldsID="cf8ef535a0ee42b094bc0e1d8ce666d6" ns2:_="" ns3:_="" ns4:_="">
    <xsd:import namespace="7e6560b6-4eb8-4a3f-83a5-2772d07e8d09"/>
    <xsd:import namespace="e44961e6-b21a-441d-8cd5-c748d415da84"/>
    <xsd:import namespace="f8485fc7-53e7-445d-a91b-48ace5433e40"/>
    <xsd:element name="properties">
      <xsd:complexType>
        <xsd:sequence>
          <xsd:element name="documentManagement">
            <xsd:complexType>
              <xsd:all>
                <xsd:element ref="ns2:NOM_PROJET" minOccurs="0"/>
                <xsd:element ref="ns2:Client" minOccurs="0"/>
                <xsd:element ref="ns2:Cible" minOccurs="0"/>
                <xsd:element ref="ns2:DATE_FIN_PROJET" minOccurs="0"/>
                <xsd:element ref="ns2:Projet" minOccurs="0"/>
                <xsd:element ref="ns2:LIVRABLES" minOccurs="0"/>
                <xsd:element ref="ns2:CHEF_DE_PROJET" minOccurs="0"/>
                <xsd:element ref="ns2:EVENEMENT" minOccurs="0"/>
                <xsd:element ref="ns2:PRODUIT_MARQUE" minOccurs="0"/>
                <xsd:element ref="ns3:MediaServiceMetadata" minOccurs="0"/>
                <xsd:element ref="ns3:MediaServiceFastMetadata" minOccurs="0"/>
                <xsd:element ref="ns3:_Flow_SignoffStatus"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Versionfinalis_x00e9_e" minOccurs="0"/>
                <xsd:element ref="ns3:MediaServiceLocation" minOccurs="0"/>
                <xsd:element ref="ns3:lcf76f155ced4ddcb4097134ff3c332f" minOccurs="0"/>
                <xsd:element ref="ns3:MediaServiceObjectDetectorVersions" minOccurs="0"/>
                <xsd:element ref="ns3:MediaServiceSearchProperties" minOccurs="0"/>
                <xsd:element ref="ns3:MediaServiceBillingMetadata" minOccurs="0"/>
                <xsd:element ref="ns3:_ApprovalAssignedTo" minOccurs="0"/>
                <xsd:element ref="ns3:_ApprovalRespondedBy" minOccurs="0"/>
                <xsd:element ref="ns3:_ApprovalSentBy" minOccurs="0"/>
                <xsd:element ref="ns3:_ApprovalStatus" minOccurs="0"/>
                <xsd:element ref="ns3:B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560b6-4eb8-4a3f-83a5-2772d07e8d09" elementFormDefault="qualified">
    <xsd:import namespace="http://schemas.microsoft.com/office/2006/documentManagement/types"/>
    <xsd:import namespace="http://schemas.microsoft.com/office/infopath/2007/PartnerControls"/>
    <xsd:element name="NOM_PROJET" ma:index="8" nillable="true" ma:displayName="NOM_PROJET" ma:description="Nom du projet" ma:internalName="NOM_PROJET">
      <xsd:simpleType>
        <xsd:restriction base="dms:Text">
          <xsd:maxLength value="255"/>
        </xsd:restriction>
      </xsd:simpleType>
    </xsd:element>
    <xsd:element name="Client" ma:index="9" nillable="true" ma:displayName="CLIENT" ma:description="Commanditaire (int. ou ext.) élément de l'organigramme, nom de personne…" ma:internalName="Client">
      <xsd:simpleType>
        <xsd:restriction base="dms:Text">
          <xsd:maxLength value="255"/>
        </xsd:restriction>
      </xsd:simpleType>
    </xsd:element>
    <xsd:element name="Cible" ma:index="10" nillable="true" ma:displayName="CIBLE" ma:format="Dropdown" ma:internalName="Cible">
      <xsd:simpleType>
        <xsd:restriction base="dms:Choice">
          <xsd:enumeration value="GRAND PUBLIC"/>
          <xsd:enumeration value="INSTITUTIONNEL"/>
          <xsd:enumeration value="GRAND INTERNE"/>
          <xsd:enumeration value="INTERNE"/>
        </xsd:restriction>
      </xsd:simpleType>
    </xsd:element>
    <xsd:element name="DATE_FIN_PROJET" ma:index="11" nillable="true" ma:displayName="DATE_FIN_PROJET" ma:description="Date de remise des livrables" ma:format="DateOnly" ma:internalName="DATE_FIN_PROJET">
      <xsd:simpleType>
        <xsd:restriction base="dms:DateTime"/>
      </xsd:simpleType>
    </xsd:element>
    <xsd:element name="Projet" ma:index="12" nillable="true" ma:displayName="PROJET" ma:default="1" ma:description="Détermine si c'est un répertoire projet ou non" ma:internalName="Projet">
      <xsd:simpleType>
        <xsd:restriction base="dms:Boolean"/>
      </xsd:simpleType>
    </xsd:element>
    <xsd:element name="LIVRABLES" ma:index="13" nillable="true" ma:displayName="LIVRABLES" ma:format="Dropdown" ma:internalName="LIVRABLES">
      <xsd:simpleType>
        <xsd:restriction base="dms:Choice">
          <xsd:enumeration value="Livrables contractuels"/>
          <xsd:enumeration value="Livrables attendus"/>
        </xsd:restriction>
      </xsd:simpleType>
    </xsd:element>
    <xsd:element name="CHEF_DE_PROJET" ma:index="14" nillable="true" ma:displayName="CHEF_DE_PROJET" ma:description="Nom du premier et du dernier chef de projet" ma:internalName="CHEF_DE_PROJET">
      <xsd:simpleType>
        <xsd:restriction base="dms:Note">
          <xsd:maxLength value="255"/>
        </xsd:restriction>
      </xsd:simpleType>
    </xsd:element>
    <xsd:element name="EVENEMENT" ma:index="15" nillable="true" ma:displayName="EVENEMENT" ma:description="Action décidée en interne (ponctuelle ou récurente) ou réaction à un événement extérieur" ma:format="Dropdown" ma:internalName="EVENEMENT">
      <xsd:simpleType>
        <xsd:restriction base="dms:Choice">
          <xsd:enumeration value="Action décidée en interne"/>
          <xsd:enumeration value="Réaction à un événement extérieur"/>
        </xsd:restriction>
      </xsd:simpleType>
    </xsd:element>
    <xsd:element name="PRODUIT_MARQUE" ma:index="16" nillable="true" ma:displayName="PRODUIT_MARQUE" ma:description="Produit ou marque support ou sujet de la communication" ma:internalName="PRODUIT_MARQ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961e6-b21a-441d-8cd5-c748d415da84"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_Flow_SignoffStatus" ma:index="19" nillable="true" ma:displayName="État de validation" ma:internalName="_x00c9_tat_x0020_de_x0020_validation">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Versionfinalis_x00e9_e" ma:index="30" nillable="true" ma:displayName="Version finalisée DCOM" ma:default="0" ma:format="Dropdown" ma:internalName="Versionfinalis_x00e9_e">
      <xsd:simpleType>
        <xsd:restriction base="dms:Boolea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Balises d’images" ma:readOnly="false" ma:fieldId="{5cf76f15-5ced-4ddc-b409-7134ff3c332f}" ma:taxonomyMulti="true" ma:sspId="864ce287-c252-41ab-ac11-d7bc3a532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_ApprovalAssignedTo" ma:index="37" nillable="true" ma:displayName="Approbateu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8" nillable="true" ma:displayName="Ré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9" nillable="true" ma:displayName="Créateur de l’approbation"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0" nillable="true" ma:displayName="Statut d’approbation" ma:internalName="_ApprovalStatus" ma:readOnly="true">
      <xsd:simpleType>
        <xsd:restriction base="dms:Unknown"/>
      </xsd:simpleType>
    </xsd:element>
    <xsd:element name="BoC" ma:index="41" nillable="true" ma:displayName="BoC" ma:description="Fichier copié dans la boîte à outil communication" ma:format="RadioButtons" ma:internalName="BoC">
      <xsd:simpleType>
        <xsd:restriction base="dms:Choice">
          <xsd:enumeration value="oui"/>
        </xsd:restriction>
      </xsd:simpleType>
    </xsd:element>
  </xsd:schema>
  <xsd:schema xmlns:xsd="http://www.w3.org/2001/XMLSchema" xmlns:xs="http://www.w3.org/2001/XMLSchema" xmlns:dms="http://schemas.microsoft.com/office/2006/documentManagement/types" xmlns:pc="http://schemas.microsoft.com/office/infopath/2007/PartnerControls" targetNamespace="f8485fc7-53e7-445d-a91b-48ace5433e40" elementFormDefault="qualified">
    <xsd:import namespace="http://schemas.microsoft.com/office/2006/documentManagement/types"/>
    <xsd:import namespace="http://schemas.microsoft.com/office/infopath/2007/PartnerControls"/>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2073AB-81B7-4451-9DCE-ABA15A0D46DC}">
  <ds:schemaRefs>
    <ds:schemaRef ds:uri="http://schemas.microsoft.com/sharepoint/v3/contenttype/forms"/>
  </ds:schemaRefs>
</ds:datastoreItem>
</file>

<file path=customXml/itemProps2.xml><?xml version="1.0" encoding="utf-8"?>
<ds:datastoreItem xmlns:ds="http://schemas.openxmlformats.org/officeDocument/2006/customXml" ds:itemID="{B88B57FD-2A21-4ABB-9FAB-7F739D2602E0}">
  <ds:schemaRefs>
    <ds:schemaRef ds:uri="http://schemas.microsoft.com/office/2006/metadata/properties"/>
    <ds:schemaRef ds:uri="http://schemas.microsoft.com/office/infopath/2007/PartnerControls"/>
    <ds:schemaRef ds:uri="7e6560b6-4eb8-4a3f-83a5-2772d07e8d09"/>
    <ds:schemaRef ds:uri="e44961e6-b21a-441d-8cd5-c748d415da84"/>
  </ds:schemaRefs>
</ds:datastoreItem>
</file>

<file path=customXml/itemProps3.xml><?xml version="1.0" encoding="utf-8"?>
<ds:datastoreItem xmlns:ds="http://schemas.openxmlformats.org/officeDocument/2006/customXml" ds:itemID="{884DBF73-4FA5-4568-B174-132B40314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560b6-4eb8-4a3f-83a5-2772d07e8d09"/>
    <ds:schemaRef ds:uri="e44961e6-b21a-441d-8cd5-c748d415da84"/>
    <ds:schemaRef ds:uri="f8485fc7-53e7-445d-a91b-48ace5433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2441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 LEJAMBLE</dc:creator>
  <cp:keywords/>
  <dc:description/>
  <cp:lastModifiedBy>Mairie</cp:lastModifiedBy>
  <cp:revision>2</cp:revision>
  <dcterms:created xsi:type="dcterms:W3CDTF">2026-10-26T13:31:00Z</dcterms:created>
  <dcterms:modified xsi:type="dcterms:W3CDTF">2026-10-26T13:31:00Z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a18e48-5807-4208-9613-9b100bc54601_Enabled">
    <vt:lpwstr>true</vt:lpwstr>
  </property>
  <property fmtid="{D5CDD505-2E9C-101B-9397-08002B2CF9AE}" pid="3" name="MSIP_Label_b6a18e48-5807-4208-9613-9b100bc54601_SetDate">
    <vt:lpwstr>2026-04-09T15:03:27Z</vt:lpwstr>
  </property>
  <property fmtid="{D5CDD505-2E9C-101B-9397-08002B2CF9AE}" pid="4" name="MSIP_Label_b6a18e48-5807-4208-9613-9b100bc54601_Method">
    <vt:lpwstr>Standard</vt:lpwstr>
  </property>
  <property fmtid="{D5CDD505-2E9C-101B-9397-08002B2CF9AE}" pid="5" name="MSIP_Label_b6a18e48-5807-4208-9613-9b100bc54601_Name">
    <vt:lpwstr>AA_ClassConfident_Acces-Interne-AA</vt:lpwstr>
  </property>
  <property fmtid="{D5CDD505-2E9C-101B-9397-08002B2CF9AE}" pid="6" name="MSIP_Label_b6a18e48-5807-4208-9613-9b100bc54601_SiteId">
    <vt:lpwstr>bddd8564-1efb-428c-aaf3-2b8fcda2c29a</vt:lpwstr>
  </property>
  <property fmtid="{D5CDD505-2E9C-101B-9397-08002B2CF9AE}" pid="7" name="MSIP_Label_b6a18e48-5807-4208-9613-9b100bc54601_ActionId">
    <vt:lpwstr>edebc237-5345-4158-9ed3-2265d625f75d</vt:lpwstr>
  </property>
  <property fmtid="{D5CDD505-2E9C-101B-9397-08002B2CF9AE}" pid="8" name="MSIP_Label_b6a18e48-5807-4208-9613-9b100bc54601_ContentBits">
    <vt:lpwstr>0</vt:lpwstr>
  </property>
  <property fmtid="{D5CDD505-2E9C-101B-9397-08002B2CF9AE}" pid="9" name="MSIP_Label_b6a18e48-5807-4208-9613-9b100bc54601_Tag">
    <vt:lpwstr>10, 3, 0, 1</vt:lpwstr>
  </property>
  <property fmtid="{D5CDD505-2E9C-101B-9397-08002B2CF9AE}" pid="10" name="ContentTypeId">
    <vt:lpwstr>0x010100718A1E8CEA5C194786E04652986B0EF4</vt:lpwstr>
  </property>
  <property fmtid="{D5CDD505-2E9C-101B-9397-08002B2CF9AE}" pid="11" name="TaxKeyword">
    <vt:lpwstr/>
  </property>
  <property fmtid="{D5CDD505-2E9C-101B-9397-08002B2CF9AE}" pid="12" name="MediaServiceImageTags">
    <vt:lpwstr/>
  </property>
  <property fmtid="{D5CDD505-2E9C-101B-9397-08002B2CF9AE}" pid="13" name="TaxKeywordTaxHTField">
    <vt:lpwstr/>
  </property>
  <property fmtid="{D5CDD505-2E9C-101B-9397-08002B2CF9AE}" pid="14" name="TaxCatchAll">
    <vt:lpwstr/>
  </property>
</Properties>
</file>