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F3C7E" w14:textId="0A5B574A" w:rsidR="002C2464" w:rsidRDefault="002C2464" w:rsidP="002C2464">
      <w:pPr>
        <w:rPr>
          <w:i/>
          <w:iCs/>
          <w:color w:val="747474" w:themeColor="background2" w:themeShade="80"/>
          <w:sz w:val="22"/>
          <w:szCs w:val="22"/>
        </w:rPr>
      </w:pPr>
      <w:bookmarkStart w:id="0" w:name="_GoBack"/>
      <w:bookmarkEnd w:id="0"/>
      <w:r w:rsidRPr="002C2464">
        <w:rPr>
          <w:i/>
          <w:iCs/>
          <w:color w:val="747474" w:themeColor="background2" w:themeShade="80"/>
          <w:sz w:val="22"/>
          <w:szCs w:val="22"/>
        </w:rPr>
        <w:t>Texte de communication – version longue</w:t>
      </w:r>
    </w:p>
    <w:p w14:paraId="41D5B817" w14:textId="77777777" w:rsidR="002C2464" w:rsidRPr="002C2464" w:rsidRDefault="002C2464" w:rsidP="002C2464">
      <w:pPr>
        <w:rPr>
          <w:i/>
          <w:iCs/>
          <w:color w:val="747474" w:themeColor="background2" w:themeShade="80"/>
          <w:sz w:val="22"/>
          <w:szCs w:val="22"/>
        </w:rPr>
      </w:pPr>
    </w:p>
    <w:p w14:paraId="3B2208C7" w14:textId="7D2D9237" w:rsidR="00BF45B0" w:rsidRDefault="001C6604" w:rsidP="001C6604">
      <w:pPr>
        <w:jc w:val="center"/>
        <w:rPr>
          <w:b/>
          <w:bCs/>
        </w:rPr>
      </w:pPr>
      <w:r w:rsidRPr="001C6604">
        <w:rPr>
          <w:b/>
          <w:bCs/>
        </w:rPr>
        <w:t>Réduisez votre vulnérabilité aux inondations !</w:t>
      </w:r>
    </w:p>
    <w:p w14:paraId="3497B264" w14:textId="77777777" w:rsidR="001C6604" w:rsidRDefault="001C6604" w:rsidP="001C6604">
      <w:pPr>
        <w:jc w:val="center"/>
        <w:rPr>
          <w:b/>
          <w:bCs/>
        </w:rPr>
      </w:pPr>
    </w:p>
    <w:p w14:paraId="2C50B09D" w14:textId="245713E4" w:rsidR="001C6604" w:rsidRDefault="001C6604" w:rsidP="001C66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L’Etablissement Public d’Aménagement et de Gestion de l’Eau (EPAGE) de l’Armançon effectue une nouvelle campagne de </w:t>
      </w:r>
      <w:r w:rsidRPr="001C6604">
        <w:rPr>
          <w:b/>
          <w:bCs/>
          <w:sz w:val="22"/>
          <w:szCs w:val="22"/>
        </w:rPr>
        <w:t>diagnostics</w:t>
      </w:r>
      <w:r>
        <w:rPr>
          <w:sz w:val="22"/>
          <w:szCs w:val="22"/>
        </w:rPr>
        <w:t xml:space="preserve"> de réduction de la vulnérabilité aux inondations, </w:t>
      </w:r>
      <w:r w:rsidRPr="001C6604">
        <w:rPr>
          <w:b/>
          <w:bCs/>
          <w:sz w:val="22"/>
          <w:szCs w:val="22"/>
        </w:rPr>
        <w:t>gratuits</w:t>
      </w:r>
      <w:r>
        <w:rPr>
          <w:sz w:val="22"/>
          <w:szCs w:val="22"/>
        </w:rPr>
        <w:t xml:space="preserve">, </w:t>
      </w:r>
      <w:r w:rsidRPr="00C37899">
        <w:rPr>
          <w:b/>
          <w:bCs/>
          <w:sz w:val="22"/>
          <w:szCs w:val="22"/>
        </w:rPr>
        <w:t>en 2025 et 2026</w:t>
      </w:r>
      <w:r>
        <w:rPr>
          <w:sz w:val="22"/>
          <w:szCs w:val="22"/>
        </w:rPr>
        <w:t>. Prenez rendez-vous dès maintenant !</w:t>
      </w:r>
    </w:p>
    <w:p w14:paraId="07076F8E" w14:textId="77777777" w:rsidR="00C37899" w:rsidRDefault="00C37899" w:rsidP="001C6604">
      <w:pPr>
        <w:jc w:val="both"/>
        <w:rPr>
          <w:sz w:val="22"/>
          <w:szCs w:val="22"/>
        </w:rPr>
      </w:pPr>
    </w:p>
    <w:p w14:paraId="30F0ECE5" w14:textId="77777777" w:rsidR="001C6604" w:rsidRDefault="001C6604" w:rsidP="001C6604">
      <w:pPr>
        <w:spacing w:after="240"/>
        <w:jc w:val="both"/>
        <w:rPr>
          <w:sz w:val="22"/>
          <w:szCs w:val="22"/>
        </w:rPr>
      </w:pPr>
      <w:r w:rsidRPr="001C6604">
        <w:rPr>
          <w:sz w:val="22"/>
          <w:szCs w:val="22"/>
        </w:rPr>
        <w:t xml:space="preserve">L’année 2024 a été marquée par des inondations majeures, engendrées par des pluies prolongées et parfois intenses : débordement de l’Armançon et de ses affluents en avril, ruissellements et coulées de boue durant l’été… Ces phénomènes ne sont pas nouveaux et sont amenés à se répéter, voire à s’intensifier, sous l’effet du dérèglement climatique et de l’évolution du bassin versant. Pour en limiter les conséquences, humaines et matérielles, nous devons tous nous y adapter. </w:t>
      </w:r>
    </w:p>
    <w:p w14:paraId="562D3991" w14:textId="77777777" w:rsidR="00C37899" w:rsidRPr="001C6604" w:rsidRDefault="00C37899" w:rsidP="001C6604">
      <w:pPr>
        <w:spacing w:after="240"/>
        <w:jc w:val="both"/>
        <w:rPr>
          <w:sz w:val="22"/>
          <w:szCs w:val="22"/>
        </w:rPr>
      </w:pPr>
    </w:p>
    <w:p w14:paraId="1201F7E8" w14:textId="205FCC59" w:rsidR="00C14CB2" w:rsidRDefault="001C6604" w:rsidP="001C66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C’est dans ce but que l’EPAGE de l’Armançon propose gratuitement des diagnostics de vulnérabilité des bâtiments pour les particuliers (habitations) et les professionnels (entreprises de moins de 20 salariés) </w:t>
      </w:r>
      <w:r w:rsidR="00C37899">
        <w:rPr>
          <w:sz w:val="22"/>
          <w:szCs w:val="22"/>
        </w:rPr>
        <w:t xml:space="preserve">situés en zone inondable, afin de proposer des mesures adaptées (travaux comme organisation) pour faire face aux inondations. Ces diagnostics ouvrent droit à </w:t>
      </w:r>
      <w:r w:rsidR="00C14CB2">
        <w:rPr>
          <w:sz w:val="22"/>
          <w:szCs w:val="22"/>
        </w:rPr>
        <w:t xml:space="preserve">une </w:t>
      </w:r>
      <w:r w:rsidR="00C37899">
        <w:rPr>
          <w:sz w:val="22"/>
          <w:szCs w:val="22"/>
        </w:rPr>
        <w:t xml:space="preserve">subvention </w:t>
      </w:r>
      <w:r w:rsidR="00C14CB2">
        <w:rPr>
          <w:sz w:val="22"/>
          <w:szCs w:val="22"/>
        </w:rPr>
        <w:t>de</w:t>
      </w:r>
      <w:r w:rsidR="00C37899">
        <w:rPr>
          <w:sz w:val="22"/>
          <w:szCs w:val="22"/>
        </w:rPr>
        <w:t xml:space="preserve"> l’Etat via le Fonds de Prévention des Risques Naturels Majeurs (FPRNM ou « </w:t>
      </w:r>
      <w:r w:rsidR="00C14CB2">
        <w:rPr>
          <w:sz w:val="22"/>
          <w:szCs w:val="22"/>
        </w:rPr>
        <w:t>f</w:t>
      </w:r>
      <w:r w:rsidR="00C37899">
        <w:rPr>
          <w:sz w:val="22"/>
          <w:szCs w:val="22"/>
        </w:rPr>
        <w:t xml:space="preserve">onds Barnier ») jusqu’à 80% des dépenses éligibles. </w:t>
      </w:r>
    </w:p>
    <w:p w14:paraId="6EF96D30" w14:textId="5940A8F1" w:rsidR="001C6604" w:rsidRDefault="00C37899" w:rsidP="001C66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L’EPAGE </w:t>
      </w:r>
      <w:r w:rsidR="00C14CB2">
        <w:rPr>
          <w:sz w:val="22"/>
          <w:szCs w:val="22"/>
        </w:rPr>
        <w:t xml:space="preserve">vous </w:t>
      </w:r>
      <w:r>
        <w:rPr>
          <w:sz w:val="22"/>
          <w:szCs w:val="22"/>
        </w:rPr>
        <w:t xml:space="preserve">accompagne tout au long de la démarche. </w:t>
      </w:r>
    </w:p>
    <w:p w14:paraId="2ECE8124" w14:textId="77777777" w:rsidR="00C37899" w:rsidRDefault="00C37899" w:rsidP="001C6604">
      <w:pPr>
        <w:jc w:val="both"/>
        <w:rPr>
          <w:sz w:val="22"/>
          <w:szCs w:val="22"/>
        </w:rPr>
      </w:pPr>
    </w:p>
    <w:p w14:paraId="03DCE3F8" w14:textId="631B0360" w:rsidR="00C37899" w:rsidRPr="002C2464" w:rsidRDefault="00C37899" w:rsidP="001C6604">
      <w:pPr>
        <w:jc w:val="both"/>
        <w:rPr>
          <w:sz w:val="22"/>
          <w:szCs w:val="22"/>
        </w:rPr>
      </w:pPr>
      <w:r w:rsidRPr="002C2464">
        <w:rPr>
          <w:sz w:val="22"/>
          <w:szCs w:val="22"/>
        </w:rPr>
        <w:t>Pour tout renseignement supplémentaire et pour prendre rendez-vous :</w:t>
      </w:r>
    </w:p>
    <w:p w14:paraId="059C2F0F" w14:textId="77777777" w:rsidR="002C2464" w:rsidRDefault="002C2464" w:rsidP="002C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2"/>
          <w:szCs w:val="22"/>
        </w:rPr>
      </w:pPr>
    </w:p>
    <w:p w14:paraId="1AC05F7C" w14:textId="450FAE3D" w:rsidR="00C37899" w:rsidRDefault="00C37899" w:rsidP="002C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Nathan MIKA</w:t>
      </w:r>
    </w:p>
    <w:p w14:paraId="2A908A9B" w14:textId="69A1CA6A" w:rsidR="00C37899" w:rsidRDefault="00C37899" w:rsidP="002C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2"/>
          <w:szCs w:val="22"/>
        </w:rPr>
      </w:pPr>
      <w:r w:rsidRPr="00C37899">
        <w:rPr>
          <w:i/>
          <w:iCs/>
          <w:sz w:val="22"/>
          <w:szCs w:val="22"/>
        </w:rPr>
        <w:t xml:space="preserve">Chargé de mission de réduction de la vulnérabilité aux inondations </w:t>
      </w:r>
    </w:p>
    <w:p w14:paraId="50B4523B" w14:textId="20F0D0B8" w:rsidR="00C37899" w:rsidRDefault="00604AB3" w:rsidP="002C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C37899" w:rsidRPr="002C2464">
        <w:rPr>
          <w:sz w:val="22"/>
          <w:szCs w:val="22"/>
        </w:rPr>
        <w:t>iag.inond@bassin-armancon.fr</w:t>
      </w:r>
    </w:p>
    <w:p w14:paraId="78D454F7" w14:textId="6CA2C582" w:rsidR="00C37899" w:rsidRDefault="00C37899" w:rsidP="002C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07 57 12</w:t>
      </w:r>
      <w:r w:rsidR="00412B69">
        <w:rPr>
          <w:sz w:val="22"/>
          <w:szCs w:val="22"/>
        </w:rPr>
        <w:t xml:space="preserve"> 83 62</w:t>
      </w:r>
    </w:p>
    <w:p w14:paraId="39033262" w14:textId="43156262" w:rsidR="002C2464" w:rsidRDefault="002C2464" w:rsidP="002C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14:paraId="4E7AF4DF" w14:textId="35166A3E" w:rsidR="002C2464" w:rsidRDefault="002C2464" w:rsidP="002C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Retrouvez la démarche en détail sur le site de l’EPAGE de l’Armançon :</w:t>
      </w:r>
    </w:p>
    <w:p w14:paraId="0A8D2427" w14:textId="2C4D98B9" w:rsidR="002C2464" w:rsidRDefault="00486A01" w:rsidP="002C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hyperlink r:id="rId4" w:history="1">
        <w:r w:rsidR="002C2464" w:rsidRPr="00A51851">
          <w:rPr>
            <w:rStyle w:val="Lienhypertexte"/>
            <w:sz w:val="22"/>
            <w:szCs w:val="22"/>
          </w:rPr>
          <w:t>www.bassin-armancon.fr/actions-de-l-epage-armançon/inondations/</w:t>
        </w:r>
      </w:hyperlink>
    </w:p>
    <w:p w14:paraId="6DB61416" w14:textId="77777777" w:rsidR="002C2464" w:rsidRDefault="002C2464" w:rsidP="002C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14:paraId="3F2C7412" w14:textId="77777777" w:rsidR="002C2464" w:rsidRDefault="002C2464" w:rsidP="00C37899">
      <w:pPr>
        <w:jc w:val="center"/>
        <w:rPr>
          <w:sz w:val="22"/>
          <w:szCs w:val="22"/>
        </w:rPr>
      </w:pPr>
    </w:p>
    <w:p w14:paraId="7F912129" w14:textId="67DB8026" w:rsidR="002C2464" w:rsidRDefault="002C2464" w:rsidP="002C2464">
      <w:pPr>
        <w:rPr>
          <w:i/>
          <w:iCs/>
          <w:color w:val="747474" w:themeColor="background2" w:themeShade="80"/>
          <w:sz w:val="22"/>
          <w:szCs w:val="22"/>
        </w:rPr>
      </w:pPr>
      <w:r w:rsidRPr="002C2464">
        <w:rPr>
          <w:i/>
          <w:iCs/>
          <w:color w:val="747474" w:themeColor="background2" w:themeShade="80"/>
          <w:sz w:val="22"/>
          <w:szCs w:val="22"/>
        </w:rPr>
        <w:t xml:space="preserve">Texte de communication – version </w:t>
      </w:r>
      <w:r>
        <w:rPr>
          <w:i/>
          <w:iCs/>
          <w:color w:val="747474" w:themeColor="background2" w:themeShade="80"/>
          <w:sz w:val="22"/>
          <w:szCs w:val="22"/>
        </w:rPr>
        <w:t>courte</w:t>
      </w:r>
    </w:p>
    <w:p w14:paraId="5D927F0F" w14:textId="77777777" w:rsidR="002C2464" w:rsidRDefault="002C2464" w:rsidP="002C2464">
      <w:pPr>
        <w:rPr>
          <w:i/>
          <w:iCs/>
          <w:color w:val="747474" w:themeColor="background2" w:themeShade="80"/>
          <w:sz w:val="22"/>
          <w:szCs w:val="22"/>
        </w:rPr>
      </w:pPr>
    </w:p>
    <w:p w14:paraId="5DF9C61E" w14:textId="77777777" w:rsidR="002C2464" w:rsidRDefault="002C2464" w:rsidP="002C2464">
      <w:pPr>
        <w:jc w:val="center"/>
        <w:rPr>
          <w:b/>
          <w:bCs/>
        </w:rPr>
      </w:pPr>
      <w:r w:rsidRPr="001C6604">
        <w:rPr>
          <w:b/>
          <w:bCs/>
        </w:rPr>
        <w:t>Réduisez votre vulnérabilité aux inondations !</w:t>
      </w:r>
    </w:p>
    <w:p w14:paraId="523248FC" w14:textId="77777777" w:rsidR="002C2464" w:rsidRDefault="002C2464" w:rsidP="002C2464">
      <w:pPr>
        <w:jc w:val="center"/>
        <w:rPr>
          <w:b/>
          <w:bCs/>
        </w:rPr>
      </w:pPr>
    </w:p>
    <w:p w14:paraId="18D0FF87" w14:textId="34045B07" w:rsidR="00604AB3" w:rsidRDefault="002C2464" w:rsidP="002C24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L’Etablissement Public d’Aménagement et de Gestion de l’Eau (EPAGE) de l’Armançon effectue une nouvelle campagne de </w:t>
      </w:r>
      <w:r w:rsidRPr="001C6604">
        <w:rPr>
          <w:b/>
          <w:bCs/>
          <w:sz w:val="22"/>
          <w:szCs w:val="22"/>
        </w:rPr>
        <w:t>diagnostics</w:t>
      </w:r>
      <w:r>
        <w:rPr>
          <w:sz w:val="22"/>
          <w:szCs w:val="22"/>
        </w:rPr>
        <w:t xml:space="preserve"> de réduction de la vulnérabilité aux inondations, </w:t>
      </w:r>
      <w:r w:rsidRPr="001C6604">
        <w:rPr>
          <w:b/>
          <w:bCs/>
          <w:sz w:val="22"/>
          <w:szCs w:val="22"/>
        </w:rPr>
        <w:t>gratuits</w:t>
      </w:r>
      <w:r>
        <w:rPr>
          <w:sz w:val="22"/>
          <w:szCs w:val="22"/>
        </w:rPr>
        <w:t xml:space="preserve">, </w:t>
      </w:r>
      <w:r w:rsidRPr="00C37899">
        <w:rPr>
          <w:b/>
          <w:bCs/>
          <w:sz w:val="22"/>
          <w:szCs w:val="22"/>
        </w:rPr>
        <w:t>en 2025 et 2026</w:t>
      </w:r>
      <w:r>
        <w:rPr>
          <w:sz w:val="22"/>
          <w:szCs w:val="22"/>
        </w:rPr>
        <w:t>. Prenez rendez-vous dès maintenant !</w:t>
      </w:r>
    </w:p>
    <w:p w14:paraId="21896C42" w14:textId="77777777" w:rsidR="00604AB3" w:rsidRDefault="00604AB3" w:rsidP="002C2464">
      <w:pPr>
        <w:jc w:val="both"/>
        <w:rPr>
          <w:sz w:val="22"/>
          <w:szCs w:val="22"/>
        </w:rPr>
      </w:pPr>
    </w:p>
    <w:p w14:paraId="3853BD47" w14:textId="276CE99A" w:rsidR="002C2464" w:rsidRDefault="00604AB3" w:rsidP="00604A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Bénéficiez d’un diagnostic de vulnérabilité de votre habitation (particuliers) et/ou de vos locaux professionnels (entreprises de moins de 20 salariés) afin d’obtenir jusqu’à 80% de subvention sur les travaux préconisés d’adaptation aux inondations. </w:t>
      </w:r>
    </w:p>
    <w:p w14:paraId="2F4FA1E9" w14:textId="77777777" w:rsidR="00604AB3" w:rsidRDefault="00604AB3" w:rsidP="00604AB3">
      <w:pPr>
        <w:jc w:val="both"/>
        <w:rPr>
          <w:sz w:val="22"/>
          <w:szCs w:val="22"/>
        </w:rPr>
      </w:pPr>
    </w:p>
    <w:p w14:paraId="7C3F251B" w14:textId="234D2F6A" w:rsidR="00604AB3" w:rsidRDefault="00604AB3" w:rsidP="00604AB3">
      <w:pPr>
        <w:jc w:val="both"/>
        <w:rPr>
          <w:sz w:val="22"/>
          <w:szCs w:val="22"/>
        </w:rPr>
      </w:pPr>
      <w:r>
        <w:rPr>
          <w:sz w:val="22"/>
          <w:szCs w:val="22"/>
        </w:rPr>
        <w:t>Pour prendre rendez-vous :</w:t>
      </w:r>
    </w:p>
    <w:p w14:paraId="78F3C6B6" w14:textId="1BDFAFBC" w:rsidR="00604AB3" w:rsidRPr="001F5660" w:rsidRDefault="00604AB3" w:rsidP="00604AB3">
      <w:pPr>
        <w:jc w:val="both"/>
        <w:rPr>
          <w:sz w:val="22"/>
          <w:szCs w:val="22"/>
        </w:rPr>
      </w:pPr>
      <w:r w:rsidRPr="001F5660">
        <w:rPr>
          <w:sz w:val="22"/>
          <w:szCs w:val="22"/>
        </w:rPr>
        <w:t>Nathan MIKA</w:t>
      </w:r>
      <w:proofErr w:type="gramStart"/>
      <w:r w:rsidRPr="001F5660">
        <w:rPr>
          <w:sz w:val="22"/>
          <w:szCs w:val="22"/>
        </w:rPr>
        <w:t>  :</w:t>
      </w:r>
      <w:proofErr w:type="gramEnd"/>
      <w:r w:rsidRPr="001F5660">
        <w:rPr>
          <w:sz w:val="22"/>
          <w:szCs w:val="22"/>
        </w:rPr>
        <w:t xml:space="preserve">  diag.inond@bassin-armancon.fr  -  07 57 12 83 62</w:t>
      </w:r>
    </w:p>
    <w:p w14:paraId="7D95DC30" w14:textId="77777777" w:rsidR="00604AB3" w:rsidRPr="00604AB3" w:rsidRDefault="00604AB3" w:rsidP="00604AB3">
      <w:pPr>
        <w:spacing w:after="0" w:line="240" w:lineRule="auto"/>
        <w:jc w:val="both"/>
        <w:rPr>
          <w:i/>
          <w:iCs/>
          <w:sz w:val="22"/>
          <w:szCs w:val="22"/>
        </w:rPr>
      </w:pPr>
      <w:r w:rsidRPr="00604AB3">
        <w:rPr>
          <w:i/>
          <w:iCs/>
          <w:sz w:val="22"/>
          <w:szCs w:val="22"/>
        </w:rPr>
        <w:t>Pour plus d’information sur la démarche :</w:t>
      </w:r>
    </w:p>
    <w:p w14:paraId="77102E57" w14:textId="2D24FE8C" w:rsidR="00604AB3" w:rsidRDefault="00486A01" w:rsidP="00604AB3">
      <w:pPr>
        <w:jc w:val="both"/>
        <w:rPr>
          <w:sz w:val="22"/>
          <w:szCs w:val="22"/>
        </w:rPr>
      </w:pPr>
      <w:hyperlink r:id="rId5" w:history="1">
        <w:r w:rsidR="00604AB3" w:rsidRPr="00A51851">
          <w:rPr>
            <w:rStyle w:val="Lienhypertexte"/>
            <w:sz w:val="22"/>
            <w:szCs w:val="22"/>
          </w:rPr>
          <w:t>www.bassin-armancon.fr/actions-de-l-epage-armançon/inondations/</w:t>
        </w:r>
      </w:hyperlink>
    </w:p>
    <w:p w14:paraId="4FC91180" w14:textId="77777777" w:rsidR="00604AB3" w:rsidRPr="00604AB3" w:rsidRDefault="00604AB3" w:rsidP="00604AB3">
      <w:pPr>
        <w:jc w:val="both"/>
        <w:rPr>
          <w:sz w:val="22"/>
          <w:szCs w:val="22"/>
        </w:rPr>
      </w:pPr>
    </w:p>
    <w:sectPr w:rsidR="00604AB3" w:rsidRPr="0060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B0"/>
    <w:rsid w:val="001C6604"/>
    <w:rsid w:val="001F5660"/>
    <w:rsid w:val="002C2464"/>
    <w:rsid w:val="0037652B"/>
    <w:rsid w:val="00412B69"/>
    <w:rsid w:val="00486A01"/>
    <w:rsid w:val="00516D61"/>
    <w:rsid w:val="00604AB3"/>
    <w:rsid w:val="008812F1"/>
    <w:rsid w:val="00BF45B0"/>
    <w:rsid w:val="00C14CB2"/>
    <w:rsid w:val="00C3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E3E3"/>
  <w15:chartTrackingRefBased/>
  <w15:docId w15:val="{FED5EC0A-2FEC-4D23-AEC7-FFA7492A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464"/>
  </w:style>
  <w:style w:type="paragraph" w:styleId="Titre1">
    <w:name w:val="heading 1"/>
    <w:basedOn w:val="Normal"/>
    <w:next w:val="Normal"/>
    <w:link w:val="Titre1Car"/>
    <w:uiPriority w:val="9"/>
    <w:qFormat/>
    <w:rsid w:val="00BF4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4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4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4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4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4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4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4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4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4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4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4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45B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45B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45B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45B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45B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45B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4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4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4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4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4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45B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45B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BF45B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4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45B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45B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37899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3789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14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ssin-armancon.fr/actions-de-l-epage-arman&#231;on/inondations/" TargetMode="External"/><Relationship Id="rId4" Type="http://schemas.openxmlformats.org/officeDocument/2006/relationships/hyperlink" Target="http://www.bassin-armancon.fr/actions-de-l-epage-arman&#231;on/inondation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MIKA - EPAGE de l’Armançon</dc:creator>
  <cp:keywords/>
  <dc:description/>
  <cp:lastModifiedBy>Compte Microsoft</cp:lastModifiedBy>
  <cp:revision>2</cp:revision>
  <dcterms:created xsi:type="dcterms:W3CDTF">2025-04-17T06:31:00Z</dcterms:created>
  <dcterms:modified xsi:type="dcterms:W3CDTF">2025-04-17T06:31:00Z</dcterms:modified>
</cp:coreProperties>
</file>